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95" w:rsidRPr="00B137D2" w:rsidRDefault="00B214CE" w:rsidP="009D309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D309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B137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ЭТНОПЕДАГОГИКА» ПӘНІНЕН ОҚУ-ӘДІСТЕМЕЛІК ӘДЕБИЕТТЕРДІ ПАЙДАЛАНУ КАРТАСЫ</w:t>
      </w:r>
    </w:p>
    <w:p w:rsidR="009D3095" w:rsidRPr="009D3095" w:rsidRDefault="009D3095" w:rsidP="009D309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4"/>
        <w:gridCol w:w="1701"/>
        <w:gridCol w:w="2410"/>
        <w:gridCol w:w="2268"/>
        <w:gridCol w:w="3692"/>
      </w:tblGrid>
      <w:tr w:rsidR="00B214CE" w:rsidRPr="00745A70" w:rsidTr="00B214CE">
        <w:trPr>
          <w:trHeight w:val="1114"/>
        </w:trPr>
        <w:tc>
          <w:tcPr>
            <w:tcW w:w="4354" w:type="dxa"/>
            <w:vMerge w:val="restart"/>
          </w:tcPr>
          <w:p w:rsidR="00B214CE" w:rsidRPr="00B214CE" w:rsidRDefault="00B214CE" w:rsidP="004F300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Ақпараттық ресурстар</w:t>
            </w:r>
          </w:p>
        </w:tc>
        <w:tc>
          <w:tcPr>
            <w:tcW w:w="1701" w:type="dxa"/>
            <w:vMerge w:val="restart"/>
          </w:tcPr>
          <w:p w:rsidR="00B214CE" w:rsidRPr="00B214CE" w:rsidRDefault="00B214CE" w:rsidP="00B214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Студенттердің  жалпы саны</w:t>
            </w: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70" w:type="dxa"/>
            <w:gridSpan w:val="3"/>
          </w:tcPr>
          <w:p w:rsidR="00B214CE" w:rsidRPr="00B214CE" w:rsidRDefault="00B214CE" w:rsidP="00B214CE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Әл-Фараби атындағы кітапханадағы әдебиеттердің саны</w:t>
            </w:r>
          </w:p>
        </w:tc>
      </w:tr>
      <w:tr w:rsidR="00B214CE" w:rsidRPr="00745A70" w:rsidTr="00B214CE">
        <w:trPr>
          <w:trHeight w:val="1607"/>
        </w:trPr>
        <w:tc>
          <w:tcPr>
            <w:tcW w:w="4354" w:type="dxa"/>
            <w:vMerge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B214CE" w:rsidRPr="00B214CE" w:rsidRDefault="00B214CE" w:rsidP="00B214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214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/тілінде</w:t>
            </w:r>
          </w:p>
        </w:tc>
        <w:tc>
          <w:tcPr>
            <w:tcW w:w="2268" w:type="dxa"/>
          </w:tcPr>
          <w:p w:rsidR="00B214CE" w:rsidRPr="00B214CE" w:rsidRDefault="00B214CE" w:rsidP="00B214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3692" w:type="dxa"/>
          </w:tcPr>
          <w:p w:rsidR="00B214CE" w:rsidRPr="00B214CE" w:rsidRDefault="00B214CE" w:rsidP="00B214C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B214CE" w:rsidRPr="00745A70" w:rsidTr="00B214CE">
        <w:tc>
          <w:tcPr>
            <w:tcW w:w="4354" w:type="dxa"/>
          </w:tcPr>
          <w:p w:rsidR="00B214CE" w:rsidRPr="00B214CE" w:rsidRDefault="00B214CE" w:rsidP="00B214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4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Оқулық, оқу құралдары</w:t>
            </w:r>
          </w:p>
        </w:tc>
        <w:tc>
          <w:tcPr>
            <w:tcW w:w="1701" w:type="dxa"/>
          </w:tcPr>
          <w:p w:rsidR="00B214CE" w:rsidRPr="00B214CE" w:rsidRDefault="005C2DC3" w:rsidP="004D265E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15</w:t>
            </w:r>
          </w:p>
        </w:tc>
        <w:tc>
          <w:tcPr>
            <w:tcW w:w="2410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B214CE" w:rsidRPr="00745A70" w:rsidTr="00B214CE">
        <w:tc>
          <w:tcPr>
            <w:tcW w:w="4354" w:type="dxa"/>
          </w:tcPr>
          <w:p w:rsidR="008C6735" w:rsidRPr="008C6735" w:rsidRDefault="008C6735" w:rsidP="008C6735">
            <w:pPr>
              <w:pStyle w:val="a3"/>
              <w:rPr>
                <w:lang w:val="kk-KZ" w:eastAsia="ko-KR"/>
              </w:rPr>
            </w:pPr>
            <w:r w:rsidRPr="008C6735">
              <w:rPr>
                <w:lang w:val="kk-KZ" w:eastAsia="ko-KR"/>
              </w:rPr>
              <w:t>1.Қ</w:t>
            </w:r>
            <w:proofErr w:type="spellStart"/>
            <w:r w:rsidRPr="008C6735">
              <w:rPr>
                <w:lang w:eastAsia="ko-KR"/>
              </w:rPr>
              <w:t>ожахметова</w:t>
            </w:r>
            <w:proofErr w:type="spellEnd"/>
            <w:r w:rsidRPr="008C6735">
              <w:rPr>
                <w:lang w:eastAsia="ko-KR"/>
              </w:rPr>
              <w:t xml:space="preserve"> К.Ж. </w:t>
            </w:r>
            <w:r w:rsidRPr="008C6735">
              <w:rPr>
                <w:lang w:val="kk-KZ" w:eastAsia="ko-KR"/>
              </w:rPr>
              <w:t>Э</w:t>
            </w:r>
            <w:proofErr w:type="spellStart"/>
            <w:r w:rsidRPr="008C6735">
              <w:rPr>
                <w:lang w:eastAsia="ko-KR"/>
              </w:rPr>
              <w:t>тнопедагогика</w:t>
            </w:r>
            <w:proofErr w:type="spellEnd"/>
            <w:r w:rsidRPr="008C6735">
              <w:rPr>
                <w:lang w:eastAsia="ko-KR"/>
              </w:rPr>
              <w:t xml:space="preserve">. </w:t>
            </w:r>
            <w:r w:rsidRPr="008C6735">
              <w:rPr>
                <w:lang w:val="kk-KZ" w:eastAsia="ko-KR"/>
              </w:rPr>
              <w:t xml:space="preserve">Оқу құралы. </w:t>
            </w:r>
            <w:r w:rsidRPr="008C6735">
              <w:rPr>
                <w:lang w:eastAsia="ko-KR"/>
              </w:rPr>
              <w:t xml:space="preserve">– Алматы: </w:t>
            </w:r>
            <w:r w:rsidRPr="008C6735">
              <w:rPr>
                <w:lang w:val="kk-KZ" w:eastAsia="ko-KR"/>
              </w:rPr>
              <w:t>«Қарасай», 2012</w:t>
            </w:r>
            <w:r w:rsidRPr="008C6735">
              <w:rPr>
                <w:lang w:eastAsia="ko-KR"/>
              </w:rPr>
              <w:t>.</w:t>
            </w:r>
            <w:r w:rsidRPr="008C6735">
              <w:rPr>
                <w:lang w:val="kk-KZ" w:eastAsia="ko-KR"/>
              </w:rPr>
              <w:t>-248 б</w:t>
            </w:r>
          </w:p>
          <w:p w:rsidR="008C6735" w:rsidRDefault="008C6735" w:rsidP="008C6735">
            <w:pPr>
              <w:pStyle w:val="a3"/>
              <w:rPr>
                <w:rFonts w:ascii="Times New Roman" w:hAnsi="Times New Roman" w:cs="Times New Roman"/>
                <w:lang w:val="kk-KZ" w:eastAsia="ko-KR"/>
              </w:rPr>
            </w:pPr>
            <w:r w:rsidRPr="008C6735">
              <w:rPr>
                <w:lang w:val="kk-KZ" w:eastAsia="ko-KR"/>
              </w:rPr>
              <w:t>2.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 xml:space="preserve"> Қ</w:t>
            </w:r>
            <w:proofErr w:type="spellStart"/>
            <w:r w:rsidRPr="008C6735">
              <w:rPr>
                <w:rFonts w:ascii="Times New Roman" w:hAnsi="Times New Roman" w:cs="Times New Roman"/>
                <w:lang w:eastAsia="ko-KR"/>
              </w:rPr>
              <w:t>ожахметова</w:t>
            </w:r>
            <w:proofErr w:type="spellEnd"/>
            <w:r w:rsidRPr="008C6735">
              <w:rPr>
                <w:rFonts w:ascii="Times New Roman" w:hAnsi="Times New Roman" w:cs="Times New Roman"/>
                <w:lang w:eastAsia="ko-KR"/>
              </w:rPr>
              <w:t xml:space="preserve"> К.Ж. 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>Э</w:t>
            </w:r>
            <w:proofErr w:type="spellStart"/>
            <w:r w:rsidRPr="008C6735">
              <w:rPr>
                <w:rFonts w:ascii="Times New Roman" w:hAnsi="Times New Roman" w:cs="Times New Roman"/>
                <w:lang w:eastAsia="ko-KR"/>
              </w:rPr>
              <w:t>тнопедагогика</w:t>
            </w:r>
            <w:proofErr w:type="spellEnd"/>
            <w:r w:rsidRPr="008C6735">
              <w:rPr>
                <w:rFonts w:ascii="Times New Roman" w:hAnsi="Times New Roman" w:cs="Times New Roman"/>
                <w:lang w:eastAsia="ko-KR"/>
              </w:rPr>
              <w:t xml:space="preserve">: 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>әдіснама</w:t>
            </w:r>
            <w:r w:rsidRPr="008C6735">
              <w:rPr>
                <w:rFonts w:ascii="Times New Roman" w:hAnsi="Times New Roman" w:cs="Times New Roman"/>
                <w:lang w:eastAsia="ko-KR"/>
              </w:rPr>
              <w:t xml:space="preserve">,  теория,  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>тәжірибе</w:t>
            </w:r>
            <w:r w:rsidRPr="008C6735">
              <w:rPr>
                <w:rFonts w:ascii="Times New Roman" w:hAnsi="Times New Roman" w:cs="Times New Roman"/>
                <w:lang w:eastAsia="ko-KR"/>
              </w:rPr>
              <w:t xml:space="preserve">. 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 xml:space="preserve">Оқу құралы. </w:t>
            </w:r>
            <w:r w:rsidRPr="008C6735">
              <w:rPr>
                <w:rFonts w:ascii="Times New Roman" w:hAnsi="Times New Roman" w:cs="Times New Roman"/>
                <w:lang w:eastAsia="ko-KR"/>
              </w:rPr>
              <w:t xml:space="preserve">– Алматы: 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>«Қазақ университеті», 2013</w:t>
            </w:r>
            <w:r>
              <w:rPr>
                <w:rFonts w:ascii="Times New Roman" w:hAnsi="Times New Roman" w:cs="Times New Roman"/>
                <w:lang w:eastAsia="ko-KR"/>
              </w:rPr>
              <w:t>.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 xml:space="preserve"> 254 б.</w:t>
            </w:r>
          </w:p>
          <w:p w:rsidR="008C6735" w:rsidRDefault="008C6735" w:rsidP="008C67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ko-KR"/>
              </w:rPr>
              <w:t>К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>ожахметова К.Ж.,</w:t>
            </w:r>
            <w:r w:rsidRPr="008C6735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8C6735">
              <w:rPr>
                <w:rFonts w:ascii="Times New Roman" w:hAnsi="Times New Roman" w:cs="Times New Roman"/>
                <w:lang w:val="kk-KZ" w:eastAsia="ko-KR"/>
              </w:rPr>
              <w:t>Ш. Таубаева, Ш.Джанзакова. Методология общей и этнической педагогики в логико-структурных схемах. – Алматы, 2005.- 174с</w:t>
            </w:r>
            <w:r w:rsidRPr="00F473ED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</w:p>
          <w:p w:rsidR="008C6735" w:rsidRDefault="008C6735" w:rsidP="008C673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3EB2">
              <w:rPr>
                <w:rFonts w:ascii="Times New Roman" w:hAnsi="Times New Roman" w:cs="Times New Roman"/>
                <w:lang w:val="kk-KZ" w:eastAsia="ko-KR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.</w:t>
            </w:r>
            <w:r w:rsidRPr="00F4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735">
              <w:rPr>
                <w:rFonts w:ascii="Times New Roman" w:hAnsi="Times New Roman" w:cs="Times New Roman"/>
              </w:rPr>
              <w:t xml:space="preserve">Волков Г. Н., Петрова Т.Н., </w:t>
            </w:r>
            <w:proofErr w:type="spellStart"/>
            <w:r w:rsidRPr="008C6735">
              <w:rPr>
                <w:rFonts w:ascii="Times New Roman" w:hAnsi="Times New Roman" w:cs="Times New Roman"/>
              </w:rPr>
              <w:t>Панькин</w:t>
            </w:r>
            <w:proofErr w:type="spellEnd"/>
            <w:r w:rsidRPr="008C6735">
              <w:rPr>
                <w:rFonts w:ascii="Times New Roman" w:hAnsi="Times New Roman" w:cs="Times New Roman"/>
              </w:rPr>
              <w:t xml:space="preserve"> А.Б. Введение в </w:t>
            </w:r>
            <w:proofErr w:type="spellStart"/>
            <w:r w:rsidRPr="008C6735">
              <w:rPr>
                <w:rFonts w:ascii="Times New Roman" w:hAnsi="Times New Roman" w:cs="Times New Roman"/>
              </w:rPr>
              <w:t>этнопедагогику</w:t>
            </w:r>
            <w:proofErr w:type="spellEnd"/>
            <w:r w:rsidRPr="008C6735">
              <w:rPr>
                <w:rFonts w:ascii="Times New Roman" w:hAnsi="Times New Roman" w:cs="Times New Roman"/>
              </w:rPr>
              <w:t>.  М., 2006</w:t>
            </w:r>
            <w:r w:rsidRPr="008C6735">
              <w:rPr>
                <w:rFonts w:ascii="Times New Roman" w:hAnsi="Times New Roman" w:cs="Times New Roman"/>
                <w:lang w:val="kk-KZ"/>
              </w:rPr>
              <w:t>,</w:t>
            </w:r>
            <w:r w:rsidRPr="008C6735">
              <w:rPr>
                <w:rFonts w:ascii="Times New Roman" w:hAnsi="Times New Roman" w:cs="Times New Roman"/>
              </w:rPr>
              <w:t xml:space="preserve"> 368 с.</w:t>
            </w:r>
          </w:p>
          <w:p w:rsidR="008C6735" w:rsidRPr="008C6735" w:rsidRDefault="008C6735" w:rsidP="008C6735">
            <w:pPr>
              <w:pStyle w:val="a3"/>
              <w:rPr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 w:rsidRPr="00F473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735">
              <w:rPr>
                <w:rFonts w:ascii="Times New Roman" w:hAnsi="Times New Roman" w:cs="Times New Roman"/>
                <w:lang w:val="kk-KZ"/>
              </w:rPr>
              <w:t>Қасымова Р.С. Этнопедагогика: теориясы мен практикасы (халықтық ұстаным негізінде). Монография. Алматы: ҚазҰУ.,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2017.-166 б.</w:t>
            </w:r>
          </w:p>
          <w:p w:rsidR="00B214CE" w:rsidRPr="008C6735" w:rsidRDefault="008C6735" w:rsidP="008C6735">
            <w:pPr>
              <w:pStyle w:val="a3"/>
              <w:rPr>
                <w:rFonts w:eastAsia="Times New Roman"/>
                <w:lang w:val="kk-KZ"/>
              </w:rPr>
            </w:pPr>
            <w:r w:rsidRPr="008C6735">
              <w:rPr>
                <w:lang w:eastAsia="ko-KR"/>
              </w:rPr>
              <w:t xml:space="preserve">  </w:t>
            </w:r>
          </w:p>
        </w:tc>
        <w:tc>
          <w:tcPr>
            <w:tcW w:w="1701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410" w:type="dxa"/>
          </w:tcPr>
          <w:p w:rsidR="00B214CE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100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40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Pr="00745A70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2268" w:type="dxa"/>
          </w:tcPr>
          <w:p w:rsidR="00B214CE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30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10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Pr="00745A70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692" w:type="dxa"/>
          </w:tcPr>
          <w:p w:rsidR="00B214CE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  <w:p w:rsidR="008C6735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  <w:t>-</w:t>
            </w:r>
          </w:p>
          <w:p w:rsidR="008C6735" w:rsidRPr="00745A70" w:rsidRDefault="008C6735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  <w:tr w:rsidR="00B214CE" w:rsidRPr="00745A70" w:rsidTr="00B214CE">
        <w:tc>
          <w:tcPr>
            <w:tcW w:w="4354" w:type="dxa"/>
          </w:tcPr>
          <w:p w:rsidR="00B214CE" w:rsidRPr="00423EB2" w:rsidRDefault="00B214CE" w:rsidP="004F3008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423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423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423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423EB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423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23EB2" w:rsidRDefault="00423EB2" w:rsidP="00423EB2">
            <w:pPr>
              <w:pStyle w:val="a3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1.</w:t>
            </w:r>
            <w:r>
              <w:rPr>
                <w:rFonts w:eastAsia="Calibri"/>
                <w:lang w:val="en-US" w:eastAsia="en-US"/>
              </w:rPr>
              <w:t>www.onege.kz</w:t>
            </w:r>
          </w:p>
          <w:p w:rsidR="00423EB2" w:rsidRDefault="00423EB2" w:rsidP="00423EB2">
            <w:pPr>
              <w:pStyle w:val="a3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2.www.bilimger.kz</w:t>
            </w:r>
          </w:p>
          <w:p w:rsidR="00423EB2" w:rsidRDefault="00423EB2" w:rsidP="00423EB2">
            <w:pPr>
              <w:pStyle w:val="a3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3.www.orleu.kz</w:t>
            </w:r>
          </w:p>
          <w:p w:rsidR="00423EB2" w:rsidRPr="00423EB2" w:rsidRDefault="00423EB2" w:rsidP="00423EB2">
            <w:pPr>
              <w:pStyle w:val="a3"/>
              <w:rPr>
                <w:rFonts w:eastAsia="Times New Roman"/>
                <w:lang w:val="en-US"/>
              </w:rPr>
            </w:pPr>
            <w:r>
              <w:rPr>
                <w:rFonts w:eastAsia="Calibri"/>
                <w:lang w:val="en-US" w:eastAsia="en-US"/>
              </w:rPr>
              <w:t>4.www.daryn.kz</w:t>
            </w:r>
          </w:p>
        </w:tc>
        <w:tc>
          <w:tcPr>
            <w:tcW w:w="1701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410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B214CE" w:rsidRPr="00745A70" w:rsidRDefault="00B214CE" w:rsidP="004F3008">
            <w:pPr>
              <w:ind w:firstLine="709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kk-KZ"/>
              </w:rPr>
            </w:pPr>
          </w:p>
        </w:tc>
      </w:tr>
    </w:tbl>
    <w:p w:rsidR="009D3095" w:rsidRDefault="009D3095"/>
    <w:p w:rsidR="009D3095" w:rsidRPr="009D3095" w:rsidRDefault="009D3095" w:rsidP="009D3095"/>
    <w:p w:rsidR="009D3095" w:rsidRPr="009D3095" w:rsidRDefault="009D3095" w:rsidP="009D3095"/>
    <w:p w:rsidR="009D3095" w:rsidRPr="009D3095" w:rsidRDefault="009D3095" w:rsidP="009D3095"/>
    <w:p w:rsidR="009D3095" w:rsidRPr="009D3095" w:rsidRDefault="009D3095" w:rsidP="009D3095"/>
    <w:p w:rsidR="009D3095" w:rsidRDefault="009D3095" w:rsidP="008C673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C6735" w:rsidRPr="009D3095" w:rsidRDefault="008C6735" w:rsidP="008C6735">
      <w:pPr>
        <w:pStyle w:val="a3"/>
      </w:pPr>
    </w:p>
    <w:p w:rsidR="009D3095" w:rsidRPr="009D3095" w:rsidRDefault="009D3095" w:rsidP="009D3095"/>
    <w:p w:rsidR="009D3095" w:rsidRPr="009D3095" w:rsidRDefault="009D3095" w:rsidP="009D3095"/>
    <w:p w:rsidR="009D3095" w:rsidRPr="009D3095" w:rsidRDefault="009D3095" w:rsidP="009D3095"/>
    <w:p w:rsidR="009D3095" w:rsidRPr="009D3095" w:rsidRDefault="009D3095" w:rsidP="009D3095"/>
    <w:p w:rsidR="009D3095" w:rsidRDefault="009D3095" w:rsidP="009D3095"/>
    <w:p w:rsidR="00FF72E1" w:rsidRPr="009D3095" w:rsidRDefault="00FF72E1" w:rsidP="009D309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F72E1" w:rsidRPr="009D3095" w:rsidSect="00B214CE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34B"/>
    <w:multiLevelType w:val="hybridMultilevel"/>
    <w:tmpl w:val="7348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D3095"/>
    <w:rsid w:val="001F581F"/>
    <w:rsid w:val="003C63C4"/>
    <w:rsid w:val="00423EB2"/>
    <w:rsid w:val="004D265E"/>
    <w:rsid w:val="00564EBF"/>
    <w:rsid w:val="005C2DC3"/>
    <w:rsid w:val="00653A48"/>
    <w:rsid w:val="00672D17"/>
    <w:rsid w:val="007C256E"/>
    <w:rsid w:val="008C6735"/>
    <w:rsid w:val="009D3095"/>
    <w:rsid w:val="00B137D2"/>
    <w:rsid w:val="00B214CE"/>
    <w:rsid w:val="00B77EC9"/>
    <w:rsid w:val="00C46BCC"/>
    <w:rsid w:val="00CA54AC"/>
    <w:rsid w:val="00E907A6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58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6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2023-01-10T20:08:00Z</dcterms:created>
  <dcterms:modified xsi:type="dcterms:W3CDTF">2023-01-10T20:08:00Z</dcterms:modified>
</cp:coreProperties>
</file>